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F8A" w:rsidRDefault="00E42F8A" w:rsidP="00E42F8A">
      <w:pPr>
        <w:rPr>
          <w:b/>
          <w:bCs/>
          <w:sz w:val="24"/>
          <w:szCs w:val="24"/>
          <w:lang w:val="en-GB"/>
        </w:rPr>
      </w:pPr>
      <w:r w:rsidRPr="00E42F8A">
        <w:rPr>
          <w:b/>
          <w:bCs/>
          <w:sz w:val="24"/>
          <w:szCs w:val="24"/>
          <w:lang w:val="en-GB"/>
        </w:rPr>
        <w:t>Addressing Religious Content and Actors in Peace Work: Training Experiences and Gaps</w:t>
      </w:r>
    </w:p>
    <w:p w:rsidR="00E42F8A" w:rsidRPr="00E42F8A" w:rsidRDefault="00E42F8A" w:rsidP="00E42F8A">
      <w:pPr>
        <w:rPr>
          <w:b/>
          <w:bCs/>
          <w:sz w:val="24"/>
          <w:szCs w:val="24"/>
          <w:lang w:val="en-GB"/>
        </w:rPr>
      </w:pPr>
    </w:p>
    <w:p w:rsidR="00E42F8A" w:rsidRPr="00E42F8A" w:rsidRDefault="00E42F8A" w:rsidP="00E42F8A">
      <w:pPr>
        <w:numPr>
          <w:ilvl w:val="0"/>
          <w:numId w:val="3"/>
        </w:numPr>
        <w:rPr>
          <w:rFonts w:eastAsia="Times New Roman"/>
          <w:i/>
          <w:iCs/>
          <w:lang w:val="en-US"/>
        </w:rPr>
      </w:pPr>
      <w:r w:rsidRPr="00E42F8A">
        <w:rPr>
          <w:rFonts w:eastAsia="Times New Roman"/>
          <w:i/>
          <w:iCs/>
          <w:lang w:val="en-GB"/>
        </w:rPr>
        <w:t xml:space="preserve">Angela Ullmann &amp; Cora Alder, Program on Culture and Religion in Mediation (CARIM), </w:t>
      </w:r>
      <w:proofErr w:type="spellStart"/>
      <w:r w:rsidRPr="00E42F8A">
        <w:rPr>
          <w:rFonts w:eastAsia="Times New Roman"/>
          <w:i/>
          <w:iCs/>
          <w:lang w:val="en-GB"/>
        </w:rPr>
        <w:t>Center</w:t>
      </w:r>
      <w:proofErr w:type="spellEnd"/>
      <w:r w:rsidRPr="00E42F8A">
        <w:rPr>
          <w:rFonts w:eastAsia="Times New Roman"/>
          <w:i/>
          <w:iCs/>
          <w:lang w:val="en-GB"/>
        </w:rPr>
        <w:t xml:space="preserve"> for Security Studies (CSS), ETH Zurich</w:t>
      </w:r>
    </w:p>
    <w:p w:rsidR="00E42F8A" w:rsidRPr="00E42F8A" w:rsidRDefault="00E42F8A" w:rsidP="00E42F8A">
      <w:pPr>
        <w:numPr>
          <w:ilvl w:val="0"/>
          <w:numId w:val="3"/>
        </w:numPr>
        <w:rPr>
          <w:rFonts w:eastAsia="Times New Roman"/>
          <w:i/>
          <w:iCs/>
          <w:lang w:val="en-US"/>
        </w:rPr>
      </w:pPr>
      <w:r w:rsidRPr="00E42F8A">
        <w:rPr>
          <w:rFonts w:eastAsia="Times New Roman"/>
          <w:i/>
          <w:iCs/>
          <w:lang w:val="en-GB"/>
        </w:rPr>
        <w:t>Edla Puoskari &amp; Alessandro Rossi, The Network for Religious and Traditional Peacemakers</w:t>
      </w:r>
    </w:p>
    <w:p w:rsidR="00E42F8A" w:rsidRPr="00E42F8A" w:rsidRDefault="00E42F8A" w:rsidP="00E42F8A">
      <w:pPr>
        <w:rPr>
          <w:b/>
          <w:bCs/>
          <w:lang w:val="en-US"/>
        </w:rPr>
      </w:pPr>
    </w:p>
    <w:p w:rsidR="00E42F8A" w:rsidRPr="00E42F8A" w:rsidRDefault="00E42F8A" w:rsidP="00E42F8A">
      <w:pPr>
        <w:rPr>
          <w:lang w:val="en-US"/>
        </w:rPr>
      </w:pPr>
      <w:r w:rsidRPr="00E42F8A">
        <w:rPr>
          <w:lang w:val="en-US"/>
        </w:rPr>
        <w:t>This workshop brought together 20 participants interested in the nexus of religion and conflict for peacebuilding. The session aimed and addressed four elements:</w:t>
      </w:r>
    </w:p>
    <w:p w:rsidR="00E42F8A" w:rsidRPr="00E42F8A" w:rsidRDefault="00E42F8A" w:rsidP="00E42F8A">
      <w:pPr>
        <w:rPr>
          <w:lang w:val="en-US"/>
        </w:rPr>
      </w:pPr>
    </w:p>
    <w:p w:rsidR="00E42F8A" w:rsidRPr="00E42F8A" w:rsidRDefault="00E42F8A" w:rsidP="00E42F8A">
      <w:pPr>
        <w:numPr>
          <w:ilvl w:val="0"/>
          <w:numId w:val="4"/>
        </w:numPr>
        <w:rPr>
          <w:b/>
          <w:bCs/>
          <w:lang w:val="en-US"/>
        </w:rPr>
      </w:pPr>
      <w:r w:rsidRPr="00E42F8A">
        <w:rPr>
          <w:b/>
          <w:bCs/>
          <w:lang w:val="en-US"/>
        </w:rPr>
        <w:t>Empirical trends: Provide research on why looking at religion in conflict matters for peacebuilding.</w:t>
      </w:r>
    </w:p>
    <w:p w:rsidR="00E42F8A" w:rsidRPr="00E42F8A" w:rsidRDefault="00E42F8A" w:rsidP="00E42F8A">
      <w:pPr>
        <w:rPr>
          <w:lang w:val="en-US"/>
        </w:rPr>
      </w:pPr>
      <w:r w:rsidRPr="00E42F8A">
        <w:rPr>
          <w:lang w:val="en-US"/>
        </w:rPr>
        <w:t>An increased number of armed conflicts worldwide involve religious elements (</w:t>
      </w:r>
      <w:proofErr w:type="spellStart"/>
      <w:r w:rsidRPr="00E42F8A">
        <w:rPr>
          <w:lang w:val="en-US"/>
        </w:rPr>
        <w:t>Svensson</w:t>
      </w:r>
      <w:proofErr w:type="spellEnd"/>
      <w:r w:rsidRPr="00E42F8A">
        <w:rPr>
          <w:lang w:val="en-US"/>
        </w:rPr>
        <w:t xml:space="preserve"> et al. 2018). Therefore, peacebuilders need the awareness, skills and tools to include religious actors and perspectives. Empirical findings from </w:t>
      </w:r>
      <w:proofErr w:type="spellStart"/>
      <w:r w:rsidRPr="00E42F8A">
        <w:rPr>
          <w:lang w:val="en-US"/>
        </w:rPr>
        <w:t>Svensson</w:t>
      </w:r>
      <w:proofErr w:type="spellEnd"/>
      <w:r w:rsidRPr="00E42F8A">
        <w:rPr>
          <w:lang w:val="en-US"/>
        </w:rPr>
        <w:t xml:space="preserve">/Nilsson (2017) RELAC Data </w:t>
      </w:r>
      <w:proofErr w:type="gramStart"/>
      <w:r w:rsidRPr="00E42F8A">
        <w:rPr>
          <w:lang w:val="en-US"/>
        </w:rPr>
        <w:t>was explained</w:t>
      </w:r>
      <w:proofErr w:type="gramEnd"/>
      <w:r w:rsidRPr="00E42F8A">
        <w:rPr>
          <w:lang w:val="en-US"/>
        </w:rPr>
        <w:t xml:space="preserve"> and a few case studies of particular interest were highlighted and discussed in the session.</w:t>
      </w:r>
    </w:p>
    <w:p w:rsidR="00E42F8A" w:rsidRPr="00E42F8A" w:rsidRDefault="00E42F8A" w:rsidP="00E42F8A">
      <w:pPr>
        <w:ind w:left="720"/>
        <w:rPr>
          <w:lang w:val="en-US"/>
        </w:rPr>
      </w:pPr>
    </w:p>
    <w:p w:rsidR="00E42F8A" w:rsidRPr="00E42F8A" w:rsidRDefault="00E42F8A" w:rsidP="00E42F8A">
      <w:pPr>
        <w:numPr>
          <w:ilvl w:val="0"/>
          <w:numId w:val="5"/>
        </w:numPr>
        <w:rPr>
          <w:b/>
          <w:bCs/>
          <w:lang w:val="en-US"/>
        </w:rPr>
      </w:pPr>
      <w:r w:rsidRPr="00E42F8A">
        <w:rPr>
          <w:b/>
          <w:bCs/>
          <w:lang w:val="en-US"/>
        </w:rPr>
        <w:t>Exercise: Practice part of one conceptual tool for understanding and analyzing religion’s role in conflict.</w:t>
      </w:r>
    </w:p>
    <w:p w:rsidR="00E42F8A" w:rsidRPr="00E42F8A" w:rsidRDefault="00E42F8A" w:rsidP="00E42F8A">
      <w:pPr>
        <w:rPr>
          <w:lang w:val="en-US"/>
        </w:rPr>
      </w:pPr>
      <w:proofErr w:type="gramStart"/>
      <w:r w:rsidRPr="00E42F8A">
        <w:rPr>
          <w:lang w:val="en-US"/>
        </w:rPr>
        <w:t>Realizing the growing need for training on religion and secularity in conflict for peacebuilding, the Culture and Religion in Mediation Program (CARIM) at the Center for Security Studies (CSS) ETHZ and the Network for Religious and Traditional Peacemakers, together with the Swiss Federal Ministry of Foreign Affairs and the Finnish Ministry of Foreign Affairs, organize the yearly Religion and Mediation Course (RMC) since 2014.</w:t>
      </w:r>
      <w:proofErr w:type="gramEnd"/>
      <w:r w:rsidRPr="00E42F8A">
        <w:rPr>
          <w:lang w:val="en-US"/>
        </w:rPr>
        <w:t xml:space="preserve"> The RMC is a specialized one-week training for policy makers and peace practitioners. At the request of the Mediation Support Unit of the United Nations Department of Political Affairs (UNDPA), a 3-day version of the course </w:t>
      </w:r>
      <w:proofErr w:type="gramStart"/>
      <w:r w:rsidRPr="00E42F8A">
        <w:rPr>
          <w:lang w:val="en-US"/>
        </w:rPr>
        <w:t>is also organized</w:t>
      </w:r>
      <w:proofErr w:type="gramEnd"/>
      <w:r w:rsidRPr="00E42F8A">
        <w:rPr>
          <w:lang w:val="en-US"/>
        </w:rPr>
        <w:t xml:space="preserve"> for both field and headquarters’ staff of the UNDPA. </w:t>
      </w:r>
    </w:p>
    <w:p w:rsidR="00E42F8A" w:rsidRPr="00E42F8A" w:rsidRDefault="00E42F8A" w:rsidP="00E42F8A">
      <w:pPr>
        <w:rPr>
          <w:lang w:val="en-US"/>
        </w:rPr>
      </w:pPr>
      <w:r w:rsidRPr="00E42F8A">
        <w:rPr>
          <w:lang w:val="en-US"/>
        </w:rPr>
        <w:t xml:space="preserve">In the workshop, the overall RMC training approach </w:t>
      </w:r>
      <w:proofErr w:type="gramStart"/>
      <w:r w:rsidRPr="00E42F8A">
        <w:rPr>
          <w:lang w:val="en-US"/>
        </w:rPr>
        <w:t>was briefly illustrated</w:t>
      </w:r>
      <w:proofErr w:type="gramEnd"/>
      <w:r w:rsidRPr="00E42F8A">
        <w:rPr>
          <w:lang w:val="en-US"/>
        </w:rPr>
        <w:t xml:space="preserve"> before a brief introduction to a conceptual tool on analyzing religion’s role in conflict. Participants to the </w:t>
      </w:r>
      <w:proofErr w:type="gramStart"/>
      <w:r w:rsidRPr="00E42F8A">
        <w:rPr>
          <w:lang w:val="en-US"/>
        </w:rPr>
        <w:t>session  were</w:t>
      </w:r>
      <w:proofErr w:type="gramEnd"/>
      <w:r w:rsidRPr="00E42F8A">
        <w:rPr>
          <w:lang w:val="en-US"/>
        </w:rPr>
        <w:t xml:space="preserve"> asked to reflect on two questions about the role of religious identities and religiously framed issues in two case examples Central African Republic and Tunisia. The contexts </w:t>
      </w:r>
      <w:proofErr w:type="gramStart"/>
      <w:r w:rsidRPr="00E42F8A">
        <w:rPr>
          <w:lang w:val="en-US"/>
        </w:rPr>
        <w:t>were introduced</w:t>
      </w:r>
      <w:proofErr w:type="gramEnd"/>
      <w:r w:rsidRPr="00E42F8A">
        <w:rPr>
          <w:lang w:val="en-US"/>
        </w:rPr>
        <w:t xml:space="preserve"> through short video clips. The debriefing that followed the group work yielded insights from the exercise as well as learning from the participants’ professional experiences.</w:t>
      </w:r>
    </w:p>
    <w:p w:rsidR="00E42F8A" w:rsidRPr="00E42F8A" w:rsidRDefault="00E42F8A" w:rsidP="00E42F8A">
      <w:pPr>
        <w:rPr>
          <w:lang w:val="en-US"/>
        </w:rPr>
      </w:pPr>
    </w:p>
    <w:p w:rsidR="00E42F8A" w:rsidRPr="00E42F8A" w:rsidRDefault="00E42F8A" w:rsidP="00E42F8A">
      <w:pPr>
        <w:numPr>
          <w:ilvl w:val="0"/>
          <w:numId w:val="6"/>
        </w:numPr>
        <w:rPr>
          <w:b/>
          <w:bCs/>
          <w:lang w:val="en-US"/>
        </w:rPr>
      </w:pPr>
      <w:r w:rsidRPr="00E42F8A">
        <w:rPr>
          <w:b/>
          <w:bCs/>
          <w:lang w:val="en-US"/>
        </w:rPr>
        <w:t>Lessons learned: Reflect on the state of the art of training on religion in conflict for peacebuilding.</w:t>
      </w:r>
    </w:p>
    <w:p w:rsidR="00E42F8A" w:rsidRPr="00E42F8A" w:rsidRDefault="00E42F8A" w:rsidP="00E42F8A">
      <w:pPr>
        <w:rPr>
          <w:lang w:val="en-US"/>
        </w:rPr>
      </w:pPr>
      <w:r w:rsidRPr="00E42F8A">
        <w:rPr>
          <w:lang w:val="en-US"/>
        </w:rPr>
        <w:t xml:space="preserve">The session showed how existing tools for analysis </w:t>
      </w:r>
      <w:proofErr w:type="gramStart"/>
      <w:r w:rsidRPr="00E42F8A">
        <w:rPr>
          <w:lang w:val="en-US"/>
        </w:rPr>
        <w:t>can</w:t>
      </w:r>
      <w:proofErr w:type="gramEnd"/>
      <w:r w:rsidRPr="00E42F8A">
        <w:rPr>
          <w:lang w:val="en-US"/>
        </w:rPr>
        <w:t xml:space="preserve"> be expanded to take account of the role of religion in conflict and capture religious d</w:t>
      </w:r>
      <w:bookmarkStart w:id="0" w:name="_GoBack"/>
      <w:bookmarkEnd w:id="0"/>
      <w:r w:rsidRPr="00E42F8A">
        <w:rPr>
          <w:lang w:val="en-US"/>
        </w:rPr>
        <w:t xml:space="preserve">imensions of violent political conflict (see the </w:t>
      </w:r>
      <w:r w:rsidRPr="00E42F8A">
        <w:rPr>
          <w:i/>
          <w:iCs/>
          <w:lang w:val="en-US"/>
        </w:rPr>
        <w:t>Religion in Conflict and Peacebuilding Analysis Guide</w:t>
      </w:r>
      <w:r w:rsidRPr="00E42F8A">
        <w:rPr>
          <w:lang w:val="en-US"/>
        </w:rPr>
        <w:t xml:space="preserve"> by Frazer &amp; Owen (2018)). The session further shared key results from the 2017 practitioners’ workshop on how to train on religion and secularity in conflict for peacebuilding. The practitioner exchange showed a continuing need for training and tools to understand and address the role of religion in conflict transformation. The exchange’s report highlighted five strategic elements to keep in mind for curriculum designers and course organizers on religion in conflict: course design, course content, training methodology, evaluating training, course advertising. Needs further reflection were identified in the fields of strategic communication and messaging to policy makers and practitioners about why they need to learn about religion and secularity in conflict for peacebuilding.</w:t>
      </w:r>
    </w:p>
    <w:p w:rsidR="00E42F8A" w:rsidRPr="00E42F8A" w:rsidRDefault="00E42F8A" w:rsidP="00E42F8A">
      <w:pPr>
        <w:rPr>
          <w:lang w:val="en-US"/>
        </w:rPr>
      </w:pPr>
    </w:p>
    <w:p w:rsidR="00E42F8A" w:rsidRPr="00E42F8A" w:rsidRDefault="00E42F8A" w:rsidP="00E42F8A">
      <w:pPr>
        <w:numPr>
          <w:ilvl w:val="0"/>
          <w:numId w:val="7"/>
        </w:numPr>
        <w:rPr>
          <w:b/>
          <w:bCs/>
          <w:lang w:val="en-US"/>
        </w:rPr>
      </w:pPr>
      <w:r w:rsidRPr="00E42F8A">
        <w:rPr>
          <w:b/>
          <w:bCs/>
          <w:lang w:val="en-US"/>
        </w:rPr>
        <w:t>Open exchange: questions &amp; comments, needs for training, challenges and current gaps in training, how to address them, etc.</w:t>
      </w:r>
    </w:p>
    <w:p w:rsidR="00E42F8A" w:rsidRPr="00E42F8A" w:rsidRDefault="00E42F8A" w:rsidP="00E42F8A">
      <w:pPr>
        <w:rPr>
          <w:lang w:val="en-US"/>
        </w:rPr>
      </w:pPr>
      <w:r w:rsidRPr="00E42F8A">
        <w:rPr>
          <w:lang w:val="en-US"/>
        </w:rPr>
        <w:t xml:space="preserve">The workshop participants </w:t>
      </w:r>
      <w:proofErr w:type="gramStart"/>
      <w:r w:rsidRPr="00E42F8A">
        <w:rPr>
          <w:lang w:val="en-US"/>
        </w:rPr>
        <w:t>were invited</w:t>
      </w:r>
      <w:proofErr w:type="gramEnd"/>
      <w:r w:rsidRPr="00E42F8A">
        <w:rPr>
          <w:lang w:val="en-US"/>
        </w:rPr>
        <w:t xml:space="preserve"> to contribute their experience and views on how religion and religious actors are relevant in their work and the gaps in resources and training or coaching they encounter and how to address them.</w:t>
      </w:r>
    </w:p>
    <w:p w:rsidR="00592D88" w:rsidRPr="00E42F8A" w:rsidRDefault="00E42F8A" w:rsidP="00E42F8A">
      <w:pPr>
        <w:rPr>
          <w:lang w:val="en-US"/>
        </w:rPr>
      </w:pPr>
    </w:p>
    <w:sectPr w:rsidR="00592D88" w:rsidRPr="00E42F8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31.5pt;height:50.25pt" o:bullet="t">
        <v:imagedata r:id="rId1" o:title="clip_image001"/>
      </v:shape>
    </w:pict>
  </w:numPicBullet>
  <w:abstractNum w:abstractNumId="0" w15:restartNumberingAfterBreak="0">
    <w:nsid w:val="03045549"/>
    <w:multiLevelType w:val="hybridMultilevel"/>
    <w:tmpl w:val="69869952"/>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 w15:restartNumberingAfterBreak="0">
    <w:nsid w:val="06882EA5"/>
    <w:multiLevelType w:val="hybridMultilevel"/>
    <w:tmpl w:val="58FE751C"/>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10ED0D00"/>
    <w:multiLevelType w:val="hybridMultilevel"/>
    <w:tmpl w:val="B6B6D210"/>
    <w:lvl w:ilvl="0" w:tplc="28AE19EA">
      <w:start w:val="1"/>
      <w:numFmt w:val="bullet"/>
      <w:lvlText w:val=""/>
      <w:lvlPicBulletId w:val="0"/>
      <w:lvlJc w:val="left"/>
      <w:pPr>
        <w:tabs>
          <w:tab w:val="num" w:pos="720"/>
        </w:tabs>
        <w:ind w:left="720" w:hanging="360"/>
      </w:pPr>
      <w:rPr>
        <w:rFonts w:ascii="Symbol" w:hAnsi="Symbol" w:hint="default"/>
      </w:rPr>
    </w:lvl>
    <w:lvl w:ilvl="1" w:tplc="825C8C36">
      <w:start w:val="1"/>
      <w:numFmt w:val="bullet"/>
      <w:lvlText w:val=""/>
      <w:lvlPicBulletId w:val="0"/>
      <w:lvlJc w:val="left"/>
      <w:pPr>
        <w:tabs>
          <w:tab w:val="num" w:pos="1440"/>
        </w:tabs>
        <w:ind w:left="1440" w:hanging="360"/>
      </w:pPr>
      <w:rPr>
        <w:rFonts w:ascii="Symbol" w:hAnsi="Symbol" w:hint="default"/>
      </w:rPr>
    </w:lvl>
    <w:lvl w:ilvl="2" w:tplc="6F1E4A88">
      <w:start w:val="1"/>
      <w:numFmt w:val="bullet"/>
      <w:lvlText w:val=""/>
      <w:lvlPicBulletId w:val="0"/>
      <w:lvlJc w:val="left"/>
      <w:pPr>
        <w:tabs>
          <w:tab w:val="num" w:pos="2160"/>
        </w:tabs>
        <w:ind w:left="2160" w:hanging="360"/>
      </w:pPr>
      <w:rPr>
        <w:rFonts w:ascii="Symbol" w:hAnsi="Symbol" w:hint="default"/>
      </w:rPr>
    </w:lvl>
    <w:lvl w:ilvl="3" w:tplc="9DEE2098">
      <w:start w:val="1"/>
      <w:numFmt w:val="bullet"/>
      <w:lvlText w:val=""/>
      <w:lvlPicBulletId w:val="0"/>
      <w:lvlJc w:val="left"/>
      <w:pPr>
        <w:tabs>
          <w:tab w:val="num" w:pos="2880"/>
        </w:tabs>
        <w:ind w:left="2880" w:hanging="360"/>
      </w:pPr>
      <w:rPr>
        <w:rFonts w:ascii="Symbol" w:hAnsi="Symbol" w:hint="default"/>
      </w:rPr>
    </w:lvl>
    <w:lvl w:ilvl="4" w:tplc="E31AFC90">
      <w:start w:val="1"/>
      <w:numFmt w:val="bullet"/>
      <w:lvlText w:val=""/>
      <w:lvlPicBulletId w:val="0"/>
      <w:lvlJc w:val="left"/>
      <w:pPr>
        <w:tabs>
          <w:tab w:val="num" w:pos="3600"/>
        </w:tabs>
        <w:ind w:left="3600" w:hanging="360"/>
      </w:pPr>
      <w:rPr>
        <w:rFonts w:ascii="Symbol" w:hAnsi="Symbol" w:hint="default"/>
      </w:rPr>
    </w:lvl>
    <w:lvl w:ilvl="5" w:tplc="CA76A690">
      <w:start w:val="1"/>
      <w:numFmt w:val="bullet"/>
      <w:lvlText w:val=""/>
      <w:lvlPicBulletId w:val="0"/>
      <w:lvlJc w:val="left"/>
      <w:pPr>
        <w:tabs>
          <w:tab w:val="num" w:pos="4320"/>
        </w:tabs>
        <w:ind w:left="4320" w:hanging="360"/>
      </w:pPr>
      <w:rPr>
        <w:rFonts w:ascii="Symbol" w:hAnsi="Symbol" w:hint="default"/>
      </w:rPr>
    </w:lvl>
    <w:lvl w:ilvl="6" w:tplc="674C2FA4">
      <w:start w:val="1"/>
      <w:numFmt w:val="bullet"/>
      <w:lvlText w:val=""/>
      <w:lvlPicBulletId w:val="0"/>
      <w:lvlJc w:val="left"/>
      <w:pPr>
        <w:tabs>
          <w:tab w:val="num" w:pos="5040"/>
        </w:tabs>
        <w:ind w:left="5040" w:hanging="360"/>
      </w:pPr>
      <w:rPr>
        <w:rFonts w:ascii="Symbol" w:hAnsi="Symbol" w:hint="default"/>
      </w:rPr>
    </w:lvl>
    <w:lvl w:ilvl="7" w:tplc="21866BD4">
      <w:start w:val="1"/>
      <w:numFmt w:val="bullet"/>
      <w:lvlText w:val=""/>
      <w:lvlPicBulletId w:val="0"/>
      <w:lvlJc w:val="left"/>
      <w:pPr>
        <w:tabs>
          <w:tab w:val="num" w:pos="5760"/>
        </w:tabs>
        <w:ind w:left="5760" w:hanging="360"/>
      </w:pPr>
      <w:rPr>
        <w:rFonts w:ascii="Symbol" w:hAnsi="Symbol" w:hint="default"/>
      </w:rPr>
    </w:lvl>
    <w:lvl w:ilvl="8" w:tplc="104C7558">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1B9D1CCE"/>
    <w:multiLevelType w:val="hybridMultilevel"/>
    <w:tmpl w:val="7B6EC6CC"/>
    <w:lvl w:ilvl="0" w:tplc="0324F318">
      <w:start w:val="1"/>
      <w:numFmt w:val="bullet"/>
      <w:lvlText w:val=""/>
      <w:lvlPicBulletId w:val="0"/>
      <w:lvlJc w:val="left"/>
      <w:pPr>
        <w:tabs>
          <w:tab w:val="num" w:pos="720"/>
        </w:tabs>
        <w:ind w:left="720" w:hanging="360"/>
      </w:pPr>
      <w:rPr>
        <w:rFonts w:ascii="Symbol" w:hAnsi="Symbol" w:hint="default"/>
      </w:rPr>
    </w:lvl>
    <w:lvl w:ilvl="1" w:tplc="77C2BC50">
      <w:start w:val="1"/>
      <w:numFmt w:val="bullet"/>
      <w:lvlText w:val=""/>
      <w:lvlPicBulletId w:val="0"/>
      <w:lvlJc w:val="left"/>
      <w:pPr>
        <w:tabs>
          <w:tab w:val="num" w:pos="1440"/>
        </w:tabs>
        <w:ind w:left="1440" w:hanging="360"/>
      </w:pPr>
      <w:rPr>
        <w:rFonts w:ascii="Symbol" w:hAnsi="Symbol" w:hint="default"/>
      </w:rPr>
    </w:lvl>
    <w:lvl w:ilvl="2" w:tplc="D010A7CE">
      <w:start w:val="1"/>
      <w:numFmt w:val="bullet"/>
      <w:lvlText w:val=""/>
      <w:lvlPicBulletId w:val="0"/>
      <w:lvlJc w:val="left"/>
      <w:pPr>
        <w:tabs>
          <w:tab w:val="num" w:pos="2160"/>
        </w:tabs>
        <w:ind w:left="2160" w:hanging="360"/>
      </w:pPr>
      <w:rPr>
        <w:rFonts w:ascii="Symbol" w:hAnsi="Symbol" w:hint="default"/>
      </w:rPr>
    </w:lvl>
    <w:lvl w:ilvl="3" w:tplc="FAF4F4E8">
      <w:start w:val="1"/>
      <w:numFmt w:val="bullet"/>
      <w:lvlText w:val=""/>
      <w:lvlPicBulletId w:val="0"/>
      <w:lvlJc w:val="left"/>
      <w:pPr>
        <w:tabs>
          <w:tab w:val="num" w:pos="2880"/>
        </w:tabs>
        <w:ind w:left="2880" w:hanging="360"/>
      </w:pPr>
      <w:rPr>
        <w:rFonts w:ascii="Symbol" w:hAnsi="Symbol" w:hint="default"/>
      </w:rPr>
    </w:lvl>
    <w:lvl w:ilvl="4" w:tplc="2452BCCE">
      <w:start w:val="1"/>
      <w:numFmt w:val="bullet"/>
      <w:lvlText w:val=""/>
      <w:lvlPicBulletId w:val="0"/>
      <w:lvlJc w:val="left"/>
      <w:pPr>
        <w:tabs>
          <w:tab w:val="num" w:pos="3600"/>
        </w:tabs>
        <w:ind w:left="3600" w:hanging="360"/>
      </w:pPr>
      <w:rPr>
        <w:rFonts w:ascii="Symbol" w:hAnsi="Symbol" w:hint="default"/>
      </w:rPr>
    </w:lvl>
    <w:lvl w:ilvl="5" w:tplc="BF3846AA">
      <w:start w:val="1"/>
      <w:numFmt w:val="bullet"/>
      <w:lvlText w:val=""/>
      <w:lvlPicBulletId w:val="0"/>
      <w:lvlJc w:val="left"/>
      <w:pPr>
        <w:tabs>
          <w:tab w:val="num" w:pos="4320"/>
        </w:tabs>
        <w:ind w:left="4320" w:hanging="360"/>
      </w:pPr>
      <w:rPr>
        <w:rFonts w:ascii="Symbol" w:hAnsi="Symbol" w:hint="default"/>
      </w:rPr>
    </w:lvl>
    <w:lvl w:ilvl="6" w:tplc="59A44444">
      <w:start w:val="1"/>
      <w:numFmt w:val="bullet"/>
      <w:lvlText w:val=""/>
      <w:lvlPicBulletId w:val="0"/>
      <w:lvlJc w:val="left"/>
      <w:pPr>
        <w:tabs>
          <w:tab w:val="num" w:pos="5040"/>
        </w:tabs>
        <w:ind w:left="5040" w:hanging="360"/>
      </w:pPr>
      <w:rPr>
        <w:rFonts w:ascii="Symbol" w:hAnsi="Symbol" w:hint="default"/>
      </w:rPr>
    </w:lvl>
    <w:lvl w:ilvl="7" w:tplc="33D49816">
      <w:start w:val="1"/>
      <w:numFmt w:val="bullet"/>
      <w:lvlText w:val=""/>
      <w:lvlPicBulletId w:val="0"/>
      <w:lvlJc w:val="left"/>
      <w:pPr>
        <w:tabs>
          <w:tab w:val="num" w:pos="5760"/>
        </w:tabs>
        <w:ind w:left="5760" w:hanging="360"/>
      </w:pPr>
      <w:rPr>
        <w:rFonts w:ascii="Symbol" w:hAnsi="Symbol" w:hint="default"/>
      </w:rPr>
    </w:lvl>
    <w:lvl w:ilvl="8" w:tplc="2402BBC2">
      <w:start w:val="1"/>
      <w:numFmt w:val="bullet"/>
      <w:lvlText w:val=""/>
      <w:lvlPicBulletId w:val="0"/>
      <w:lvlJc w:val="left"/>
      <w:pPr>
        <w:tabs>
          <w:tab w:val="num" w:pos="6480"/>
        </w:tabs>
        <w:ind w:left="6480" w:hanging="360"/>
      </w:pPr>
      <w:rPr>
        <w:rFonts w:ascii="Symbol" w:hAnsi="Symbol" w:hint="default"/>
      </w:rPr>
    </w:lvl>
  </w:abstractNum>
  <w:abstractNum w:abstractNumId="4" w15:restartNumberingAfterBreak="0">
    <w:nsid w:val="37E171B2"/>
    <w:multiLevelType w:val="hybridMultilevel"/>
    <w:tmpl w:val="28CEE1DC"/>
    <w:lvl w:ilvl="0" w:tplc="62B8BE32">
      <w:start w:val="1"/>
      <w:numFmt w:val="bullet"/>
      <w:lvlText w:val=""/>
      <w:lvlPicBulletId w:val="0"/>
      <w:lvlJc w:val="left"/>
      <w:pPr>
        <w:tabs>
          <w:tab w:val="num" w:pos="720"/>
        </w:tabs>
        <w:ind w:left="720" w:hanging="360"/>
      </w:pPr>
      <w:rPr>
        <w:rFonts w:ascii="Symbol" w:hAnsi="Symbol" w:hint="default"/>
      </w:rPr>
    </w:lvl>
    <w:lvl w:ilvl="1" w:tplc="17347A70">
      <w:start w:val="1"/>
      <w:numFmt w:val="bullet"/>
      <w:lvlText w:val=""/>
      <w:lvlPicBulletId w:val="0"/>
      <w:lvlJc w:val="left"/>
      <w:pPr>
        <w:tabs>
          <w:tab w:val="num" w:pos="1440"/>
        </w:tabs>
        <w:ind w:left="1440" w:hanging="360"/>
      </w:pPr>
      <w:rPr>
        <w:rFonts w:ascii="Symbol" w:hAnsi="Symbol" w:hint="default"/>
      </w:rPr>
    </w:lvl>
    <w:lvl w:ilvl="2" w:tplc="7FCACCA6">
      <w:start w:val="1"/>
      <w:numFmt w:val="bullet"/>
      <w:lvlText w:val=""/>
      <w:lvlPicBulletId w:val="0"/>
      <w:lvlJc w:val="left"/>
      <w:pPr>
        <w:tabs>
          <w:tab w:val="num" w:pos="2160"/>
        </w:tabs>
        <w:ind w:left="2160" w:hanging="360"/>
      </w:pPr>
      <w:rPr>
        <w:rFonts w:ascii="Symbol" w:hAnsi="Symbol" w:hint="default"/>
      </w:rPr>
    </w:lvl>
    <w:lvl w:ilvl="3" w:tplc="747E9974">
      <w:start w:val="1"/>
      <w:numFmt w:val="bullet"/>
      <w:lvlText w:val=""/>
      <w:lvlPicBulletId w:val="0"/>
      <w:lvlJc w:val="left"/>
      <w:pPr>
        <w:tabs>
          <w:tab w:val="num" w:pos="2880"/>
        </w:tabs>
        <w:ind w:left="2880" w:hanging="360"/>
      </w:pPr>
      <w:rPr>
        <w:rFonts w:ascii="Symbol" w:hAnsi="Symbol" w:hint="default"/>
      </w:rPr>
    </w:lvl>
    <w:lvl w:ilvl="4" w:tplc="753AA35C">
      <w:start w:val="1"/>
      <w:numFmt w:val="bullet"/>
      <w:lvlText w:val=""/>
      <w:lvlPicBulletId w:val="0"/>
      <w:lvlJc w:val="left"/>
      <w:pPr>
        <w:tabs>
          <w:tab w:val="num" w:pos="3600"/>
        </w:tabs>
        <w:ind w:left="3600" w:hanging="360"/>
      </w:pPr>
      <w:rPr>
        <w:rFonts w:ascii="Symbol" w:hAnsi="Symbol" w:hint="default"/>
      </w:rPr>
    </w:lvl>
    <w:lvl w:ilvl="5" w:tplc="9CFA8C22">
      <w:start w:val="1"/>
      <w:numFmt w:val="bullet"/>
      <w:lvlText w:val=""/>
      <w:lvlPicBulletId w:val="0"/>
      <w:lvlJc w:val="left"/>
      <w:pPr>
        <w:tabs>
          <w:tab w:val="num" w:pos="4320"/>
        </w:tabs>
        <w:ind w:left="4320" w:hanging="360"/>
      </w:pPr>
      <w:rPr>
        <w:rFonts w:ascii="Symbol" w:hAnsi="Symbol" w:hint="default"/>
      </w:rPr>
    </w:lvl>
    <w:lvl w:ilvl="6" w:tplc="6E36656A">
      <w:start w:val="1"/>
      <w:numFmt w:val="bullet"/>
      <w:lvlText w:val=""/>
      <w:lvlPicBulletId w:val="0"/>
      <w:lvlJc w:val="left"/>
      <w:pPr>
        <w:tabs>
          <w:tab w:val="num" w:pos="5040"/>
        </w:tabs>
        <w:ind w:left="5040" w:hanging="360"/>
      </w:pPr>
      <w:rPr>
        <w:rFonts w:ascii="Symbol" w:hAnsi="Symbol" w:hint="default"/>
      </w:rPr>
    </w:lvl>
    <w:lvl w:ilvl="7" w:tplc="238E5132">
      <w:start w:val="1"/>
      <w:numFmt w:val="bullet"/>
      <w:lvlText w:val=""/>
      <w:lvlPicBulletId w:val="0"/>
      <w:lvlJc w:val="left"/>
      <w:pPr>
        <w:tabs>
          <w:tab w:val="num" w:pos="5760"/>
        </w:tabs>
        <w:ind w:left="5760" w:hanging="360"/>
      </w:pPr>
      <w:rPr>
        <w:rFonts w:ascii="Symbol" w:hAnsi="Symbol" w:hint="default"/>
      </w:rPr>
    </w:lvl>
    <w:lvl w:ilvl="8" w:tplc="7E46CEF6">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3B5D1065"/>
    <w:multiLevelType w:val="hybridMultilevel"/>
    <w:tmpl w:val="3B0C9A1A"/>
    <w:lvl w:ilvl="0" w:tplc="84A421E0">
      <w:start w:val="1"/>
      <w:numFmt w:val="bullet"/>
      <w:lvlText w:val=""/>
      <w:lvlPicBulletId w:val="0"/>
      <w:lvlJc w:val="left"/>
      <w:pPr>
        <w:tabs>
          <w:tab w:val="num" w:pos="720"/>
        </w:tabs>
        <w:ind w:left="720" w:hanging="360"/>
      </w:pPr>
      <w:rPr>
        <w:rFonts w:ascii="Symbol" w:hAnsi="Symbol" w:hint="default"/>
      </w:rPr>
    </w:lvl>
    <w:lvl w:ilvl="1" w:tplc="0A62CCC4">
      <w:start w:val="1"/>
      <w:numFmt w:val="bullet"/>
      <w:lvlText w:val=""/>
      <w:lvlPicBulletId w:val="0"/>
      <w:lvlJc w:val="left"/>
      <w:pPr>
        <w:tabs>
          <w:tab w:val="num" w:pos="1440"/>
        </w:tabs>
        <w:ind w:left="1440" w:hanging="360"/>
      </w:pPr>
      <w:rPr>
        <w:rFonts w:ascii="Symbol" w:hAnsi="Symbol" w:hint="default"/>
      </w:rPr>
    </w:lvl>
    <w:lvl w:ilvl="2" w:tplc="0F86CCB8">
      <w:start w:val="1"/>
      <w:numFmt w:val="bullet"/>
      <w:lvlText w:val=""/>
      <w:lvlPicBulletId w:val="0"/>
      <w:lvlJc w:val="left"/>
      <w:pPr>
        <w:tabs>
          <w:tab w:val="num" w:pos="2160"/>
        </w:tabs>
        <w:ind w:left="2160" w:hanging="360"/>
      </w:pPr>
      <w:rPr>
        <w:rFonts w:ascii="Symbol" w:hAnsi="Symbol" w:hint="default"/>
      </w:rPr>
    </w:lvl>
    <w:lvl w:ilvl="3" w:tplc="29DC2318">
      <w:start w:val="1"/>
      <w:numFmt w:val="bullet"/>
      <w:lvlText w:val=""/>
      <w:lvlPicBulletId w:val="0"/>
      <w:lvlJc w:val="left"/>
      <w:pPr>
        <w:tabs>
          <w:tab w:val="num" w:pos="2880"/>
        </w:tabs>
        <w:ind w:left="2880" w:hanging="360"/>
      </w:pPr>
      <w:rPr>
        <w:rFonts w:ascii="Symbol" w:hAnsi="Symbol" w:hint="default"/>
      </w:rPr>
    </w:lvl>
    <w:lvl w:ilvl="4" w:tplc="DBDC2122">
      <w:start w:val="1"/>
      <w:numFmt w:val="bullet"/>
      <w:lvlText w:val=""/>
      <w:lvlPicBulletId w:val="0"/>
      <w:lvlJc w:val="left"/>
      <w:pPr>
        <w:tabs>
          <w:tab w:val="num" w:pos="3600"/>
        </w:tabs>
        <w:ind w:left="3600" w:hanging="360"/>
      </w:pPr>
      <w:rPr>
        <w:rFonts w:ascii="Symbol" w:hAnsi="Symbol" w:hint="default"/>
      </w:rPr>
    </w:lvl>
    <w:lvl w:ilvl="5" w:tplc="796E145E">
      <w:start w:val="1"/>
      <w:numFmt w:val="bullet"/>
      <w:lvlText w:val=""/>
      <w:lvlPicBulletId w:val="0"/>
      <w:lvlJc w:val="left"/>
      <w:pPr>
        <w:tabs>
          <w:tab w:val="num" w:pos="4320"/>
        </w:tabs>
        <w:ind w:left="4320" w:hanging="360"/>
      </w:pPr>
      <w:rPr>
        <w:rFonts w:ascii="Symbol" w:hAnsi="Symbol" w:hint="default"/>
      </w:rPr>
    </w:lvl>
    <w:lvl w:ilvl="6" w:tplc="D6F05E24">
      <w:start w:val="1"/>
      <w:numFmt w:val="bullet"/>
      <w:lvlText w:val=""/>
      <w:lvlPicBulletId w:val="0"/>
      <w:lvlJc w:val="left"/>
      <w:pPr>
        <w:tabs>
          <w:tab w:val="num" w:pos="5040"/>
        </w:tabs>
        <w:ind w:left="5040" w:hanging="360"/>
      </w:pPr>
      <w:rPr>
        <w:rFonts w:ascii="Symbol" w:hAnsi="Symbol" w:hint="default"/>
      </w:rPr>
    </w:lvl>
    <w:lvl w:ilvl="7" w:tplc="1F0C5A26">
      <w:start w:val="1"/>
      <w:numFmt w:val="bullet"/>
      <w:lvlText w:val=""/>
      <w:lvlPicBulletId w:val="0"/>
      <w:lvlJc w:val="left"/>
      <w:pPr>
        <w:tabs>
          <w:tab w:val="num" w:pos="5760"/>
        </w:tabs>
        <w:ind w:left="5760" w:hanging="360"/>
      </w:pPr>
      <w:rPr>
        <w:rFonts w:ascii="Symbol" w:hAnsi="Symbol" w:hint="default"/>
      </w:rPr>
    </w:lvl>
    <w:lvl w:ilvl="8" w:tplc="D8548982">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57326BF7"/>
    <w:multiLevelType w:val="hybridMultilevel"/>
    <w:tmpl w:val="5F58295C"/>
    <w:lvl w:ilvl="0" w:tplc="1E6C78F8">
      <w:start w:val="1"/>
      <w:numFmt w:val="bullet"/>
      <w:lvlText w:val=""/>
      <w:lvlJc w:val="left"/>
      <w:pPr>
        <w:tabs>
          <w:tab w:val="num" w:pos="720"/>
        </w:tabs>
        <w:ind w:left="720" w:hanging="360"/>
      </w:pPr>
      <w:rPr>
        <w:rFonts w:ascii="Wingdings" w:hAnsi="Wingdings" w:hint="default"/>
      </w:rPr>
    </w:lvl>
    <w:lvl w:ilvl="1" w:tplc="608675C0">
      <w:start w:val="1"/>
      <w:numFmt w:val="bullet"/>
      <w:lvlText w:val=""/>
      <w:lvlJc w:val="left"/>
      <w:pPr>
        <w:tabs>
          <w:tab w:val="num" w:pos="1440"/>
        </w:tabs>
        <w:ind w:left="1440" w:hanging="360"/>
      </w:pPr>
      <w:rPr>
        <w:rFonts w:ascii="Wingdings" w:hAnsi="Wingdings" w:hint="default"/>
      </w:rPr>
    </w:lvl>
    <w:lvl w:ilvl="2" w:tplc="BED0D90A">
      <w:start w:val="1"/>
      <w:numFmt w:val="bullet"/>
      <w:lvlText w:val=""/>
      <w:lvlJc w:val="left"/>
      <w:pPr>
        <w:tabs>
          <w:tab w:val="num" w:pos="2160"/>
        </w:tabs>
        <w:ind w:left="2160" w:hanging="360"/>
      </w:pPr>
      <w:rPr>
        <w:rFonts w:ascii="Wingdings" w:hAnsi="Wingdings" w:hint="default"/>
      </w:rPr>
    </w:lvl>
    <w:lvl w:ilvl="3" w:tplc="DFCC55B2">
      <w:start w:val="1"/>
      <w:numFmt w:val="bullet"/>
      <w:lvlText w:val=""/>
      <w:lvlJc w:val="left"/>
      <w:pPr>
        <w:tabs>
          <w:tab w:val="num" w:pos="2880"/>
        </w:tabs>
        <w:ind w:left="2880" w:hanging="360"/>
      </w:pPr>
      <w:rPr>
        <w:rFonts w:ascii="Wingdings" w:hAnsi="Wingdings" w:hint="default"/>
      </w:rPr>
    </w:lvl>
    <w:lvl w:ilvl="4" w:tplc="228CD6C0">
      <w:start w:val="1"/>
      <w:numFmt w:val="bullet"/>
      <w:lvlText w:val=""/>
      <w:lvlJc w:val="left"/>
      <w:pPr>
        <w:tabs>
          <w:tab w:val="num" w:pos="3600"/>
        </w:tabs>
        <w:ind w:left="3600" w:hanging="360"/>
      </w:pPr>
      <w:rPr>
        <w:rFonts w:ascii="Wingdings" w:hAnsi="Wingdings" w:hint="default"/>
      </w:rPr>
    </w:lvl>
    <w:lvl w:ilvl="5" w:tplc="10C0EAB8">
      <w:start w:val="1"/>
      <w:numFmt w:val="bullet"/>
      <w:lvlText w:val=""/>
      <w:lvlJc w:val="left"/>
      <w:pPr>
        <w:tabs>
          <w:tab w:val="num" w:pos="4320"/>
        </w:tabs>
        <w:ind w:left="4320" w:hanging="360"/>
      </w:pPr>
      <w:rPr>
        <w:rFonts w:ascii="Wingdings" w:hAnsi="Wingdings" w:hint="default"/>
      </w:rPr>
    </w:lvl>
    <w:lvl w:ilvl="6" w:tplc="38187388">
      <w:start w:val="1"/>
      <w:numFmt w:val="bullet"/>
      <w:lvlText w:val=""/>
      <w:lvlJc w:val="left"/>
      <w:pPr>
        <w:tabs>
          <w:tab w:val="num" w:pos="5040"/>
        </w:tabs>
        <w:ind w:left="5040" w:hanging="360"/>
      </w:pPr>
      <w:rPr>
        <w:rFonts w:ascii="Wingdings" w:hAnsi="Wingdings" w:hint="default"/>
      </w:rPr>
    </w:lvl>
    <w:lvl w:ilvl="7" w:tplc="A2229EDC">
      <w:start w:val="1"/>
      <w:numFmt w:val="bullet"/>
      <w:lvlText w:val=""/>
      <w:lvlJc w:val="left"/>
      <w:pPr>
        <w:tabs>
          <w:tab w:val="num" w:pos="5760"/>
        </w:tabs>
        <w:ind w:left="5760" w:hanging="360"/>
      </w:pPr>
      <w:rPr>
        <w:rFonts w:ascii="Wingdings" w:hAnsi="Wingdings" w:hint="default"/>
      </w:rPr>
    </w:lvl>
    <w:lvl w:ilvl="8" w:tplc="FC40E5FA">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B59"/>
    <w:rsid w:val="000C1ACD"/>
    <w:rsid w:val="003B6BE2"/>
    <w:rsid w:val="003E3A27"/>
    <w:rsid w:val="00846D48"/>
    <w:rsid w:val="00A27B59"/>
    <w:rsid w:val="00C90E3A"/>
    <w:rsid w:val="00E42F8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81A1"/>
  <w15:chartTrackingRefBased/>
  <w15:docId w15:val="{A6A16456-7C83-472B-8F91-953813BFF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F8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B59"/>
    <w:pPr>
      <w:ind w:left="720"/>
    </w:pPr>
    <w:rPr>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53274">
      <w:bodyDiv w:val="1"/>
      <w:marLeft w:val="0"/>
      <w:marRight w:val="0"/>
      <w:marTop w:val="0"/>
      <w:marBottom w:val="0"/>
      <w:divBdr>
        <w:top w:val="none" w:sz="0" w:space="0" w:color="auto"/>
        <w:left w:val="none" w:sz="0" w:space="0" w:color="auto"/>
        <w:bottom w:val="none" w:sz="0" w:space="0" w:color="auto"/>
        <w:right w:val="none" w:sz="0" w:space="0" w:color="auto"/>
      </w:divBdr>
    </w:div>
    <w:div w:id="708604111">
      <w:bodyDiv w:val="1"/>
      <w:marLeft w:val="0"/>
      <w:marRight w:val="0"/>
      <w:marTop w:val="0"/>
      <w:marBottom w:val="0"/>
      <w:divBdr>
        <w:top w:val="none" w:sz="0" w:space="0" w:color="auto"/>
        <w:left w:val="none" w:sz="0" w:space="0" w:color="auto"/>
        <w:bottom w:val="none" w:sz="0" w:space="0" w:color="auto"/>
        <w:right w:val="none" w:sz="0" w:space="0" w:color="auto"/>
      </w:divBdr>
    </w:div>
    <w:div w:id="76357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3419</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Kirkon Ulkomaanapu</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Edla Puoskari</dc:creator>
  <cp:keywords/>
  <dc:description/>
  <cp:lastModifiedBy>Edla Puoskari</cp:lastModifiedBy>
  <cp:revision>2</cp:revision>
  <dcterms:created xsi:type="dcterms:W3CDTF">2018-10-02T20:54:00Z</dcterms:created>
  <dcterms:modified xsi:type="dcterms:W3CDTF">2018-10-02T20:54:00Z</dcterms:modified>
</cp:coreProperties>
</file>